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5725" w14:textId="77777777" w:rsidR="0042675C" w:rsidRPr="0042675C" w:rsidRDefault="0042675C" w:rsidP="0042675C">
      <w:pP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proofErr w:type="spellStart"/>
      <w:r w:rsidRPr="0042675C">
        <w:rPr>
          <w:rFonts w:ascii="Arial" w:eastAsia="Times New Roman" w:hAnsi="Arial" w:cs="Arial"/>
          <w:b/>
          <w:bCs/>
          <w:color w:val="0D1216"/>
          <w:kern w:val="0"/>
          <w:lang w:val="en-NZ" w:eastAsia="en-GB"/>
          <w14:ligatures w14:val="none"/>
        </w:rPr>
        <w:t>Kaharau</w:t>
      </w:r>
      <w:proofErr w:type="spellEnd"/>
      <w:r w:rsidRPr="0042675C">
        <w:rPr>
          <w:rFonts w:ascii="Arial" w:eastAsia="Times New Roman" w:hAnsi="Arial" w:cs="Arial"/>
          <w:b/>
          <w:bCs/>
          <w:color w:val="0D1216"/>
          <w:kern w:val="0"/>
          <w:lang w:val="en-NZ" w:eastAsia="en-GB"/>
          <w14:ligatures w14:val="none"/>
        </w:rPr>
        <w:t xml:space="preserve"> Keogh</w:t>
      </w:r>
      <w:r w:rsidRPr="0042675C">
        <w:rPr>
          <w:rFonts w:ascii="Arial" w:eastAsia="Times New Roman" w:hAnsi="Arial" w:cs="Arial"/>
          <w:color w:val="0D1216"/>
          <w:kern w:val="0"/>
          <w:lang w:val="en-NZ" w:eastAsia="en-GB"/>
          <w14:ligatures w14:val="none"/>
        </w:rPr>
        <w:t xml:space="preserve"> </w:t>
      </w:r>
      <w:r w:rsidRPr="0042675C">
        <w:rPr>
          <w:rFonts w:ascii="Arial" w:eastAsia="Times New Roman" w:hAnsi="Arial" w:cs="Arial"/>
          <w:i/>
          <w:iCs/>
          <w:color w:val="0D1216"/>
          <w:kern w:val="0"/>
          <w:lang w:val="en-NZ" w:eastAsia="en-GB"/>
          <w14:ligatures w14:val="none"/>
        </w:rPr>
        <w:t xml:space="preserve">(BA, BMus, </w:t>
      </w:r>
      <w:proofErr w:type="spellStart"/>
      <w:r w:rsidRPr="0042675C">
        <w:rPr>
          <w:rFonts w:ascii="Arial" w:eastAsia="Times New Roman" w:hAnsi="Arial" w:cs="Arial"/>
          <w:i/>
          <w:iCs/>
          <w:color w:val="0D1216"/>
          <w:kern w:val="0"/>
          <w:lang w:val="en-NZ" w:eastAsia="en-GB"/>
          <w14:ligatures w14:val="none"/>
        </w:rPr>
        <w:t>GDipTeach</w:t>
      </w:r>
      <w:proofErr w:type="spellEnd"/>
      <w:r w:rsidRPr="0042675C">
        <w:rPr>
          <w:rFonts w:ascii="Arial" w:eastAsia="Times New Roman" w:hAnsi="Arial" w:cs="Arial"/>
          <w:i/>
          <w:iCs/>
          <w:color w:val="0D1216"/>
          <w:kern w:val="0"/>
          <w:lang w:val="en-NZ" w:eastAsia="en-GB"/>
          <w14:ligatures w14:val="none"/>
        </w:rPr>
        <w:t xml:space="preserve">, TPOTRM, </w:t>
      </w:r>
      <w:proofErr w:type="spellStart"/>
      <w:r w:rsidRPr="0042675C">
        <w:rPr>
          <w:rFonts w:ascii="Arial" w:eastAsia="Times New Roman" w:hAnsi="Arial" w:cs="Arial"/>
          <w:i/>
          <w:iCs/>
          <w:color w:val="0D1216"/>
          <w:kern w:val="0"/>
          <w:lang w:val="en-NZ" w:eastAsia="en-GB"/>
          <w14:ligatures w14:val="none"/>
        </w:rPr>
        <w:t>Pouono</w:t>
      </w:r>
      <w:proofErr w:type="spellEnd"/>
      <w:r w:rsidRPr="0042675C">
        <w:rPr>
          <w:rFonts w:ascii="Arial" w:eastAsia="Times New Roman" w:hAnsi="Arial" w:cs="Arial"/>
          <w:i/>
          <w:iCs/>
          <w:color w:val="0D1216"/>
          <w:kern w:val="0"/>
          <w:lang w:val="en-NZ" w:eastAsia="en-GB"/>
          <w14:ligatures w14:val="none"/>
        </w:rPr>
        <w:t>)</w:t>
      </w:r>
    </w:p>
    <w:p w14:paraId="1C8304EE" w14:textId="77777777" w:rsidR="0042675C" w:rsidRPr="0042675C" w:rsidRDefault="0042675C" w:rsidP="0042675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666666"/>
          <w:kern w:val="0"/>
          <w:sz w:val="22"/>
          <w:szCs w:val="22"/>
          <w:lang w:val="en-NZ" w:eastAsia="en-GB"/>
          <w14:ligatures w14:val="none"/>
        </w:rPr>
      </w:pPr>
      <w:r w:rsidRPr="0042675C">
        <w:rPr>
          <w:rFonts w:ascii="Arial" w:eastAsia="Times New Roman" w:hAnsi="Arial" w:cs="Arial"/>
          <w:color w:val="666666"/>
          <w:kern w:val="0"/>
          <w:sz w:val="22"/>
          <w:szCs w:val="22"/>
          <w:lang w:val="en-NZ" w:eastAsia="en-GB"/>
          <w14:ligatures w14:val="none"/>
        </w:rPr>
        <w:t xml:space="preserve">Kaiako | </w:t>
      </w:r>
      <w:proofErr w:type="spellStart"/>
      <w:r w:rsidRPr="0042675C">
        <w:rPr>
          <w:rFonts w:ascii="Arial" w:eastAsia="Times New Roman" w:hAnsi="Arial" w:cs="Arial"/>
          <w:color w:val="666666"/>
          <w:kern w:val="0"/>
          <w:sz w:val="22"/>
          <w:szCs w:val="22"/>
          <w:lang w:val="en-NZ" w:eastAsia="en-GB"/>
          <w14:ligatures w14:val="none"/>
        </w:rPr>
        <w:t>Kairākau</w:t>
      </w:r>
      <w:proofErr w:type="spellEnd"/>
      <w:r w:rsidRPr="0042675C">
        <w:rPr>
          <w:rFonts w:ascii="Arial" w:eastAsia="Times New Roman" w:hAnsi="Arial" w:cs="Arial"/>
          <w:color w:val="666666"/>
          <w:kern w:val="0"/>
          <w:sz w:val="22"/>
          <w:szCs w:val="22"/>
          <w:lang w:val="en-NZ" w:eastAsia="en-GB"/>
          <w14:ligatures w14:val="none"/>
        </w:rPr>
        <w:t xml:space="preserve"> | </w:t>
      </w:r>
      <w:proofErr w:type="spellStart"/>
      <w:r w:rsidRPr="0042675C">
        <w:rPr>
          <w:rFonts w:ascii="Arial" w:eastAsia="Times New Roman" w:hAnsi="Arial" w:cs="Arial"/>
          <w:color w:val="666666"/>
          <w:kern w:val="0"/>
          <w:sz w:val="22"/>
          <w:szCs w:val="22"/>
          <w:lang w:val="en-NZ" w:eastAsia="en-GB"/>
          <w14:ligatures w14:val="none"/>
        </w:rPr>
        <w:t>Kaihaka</w:t>
      </w:r>
      <w:proofErr w:type="spellEnd"/>
      <w:r w:rsidRPr="0042675C">
        <w:rPr>
          <w:rFonts w:ascii="Arial" w:eastAsia="Times New Roman" w:hAnsi="Arial" w:cs="Arial"/>
          <w:color w:val="666666"/>
          <w:kern w:val="0"/>
          <w:sz w:val="22"/>
          <w:szCs w:val="22"/>
          <w:lang w:val="en-NZ" w:eastAsia="en-GB"/>
          <w14:ligatures w14:val="none"/>
        </w:rPr>
        <w:t xml:space="preserve"> | </w:t>
      </w:r>
      <w:proofErr w:type="spellStart"/>
      <w:r w:rsidRPr="0042675C">
        <w:rPr>
          <w:rFonts w:ascii="Arial" w:eastAsia="Times New Roman" w:hAnsi="Arial" w:cs="Arial"/>
          <w:color w:val="666666"/>
          <w:kern w:val="0"/>
          <w:sz w:val="22"/>
          <w:szCs w:val="22"/>
          <w:lang w:val="en-NZ" w:eastAsia="en-GB"/>
          <w14:ligatures w14:val="none"/>
        </w:rPr>
        <w:t>Kaipuoro</w:t>
      </w:r>
      <w:proofErr w:type="spellEnd"/>
      <w:r w:rsidRPr="0042675C">
        <w:rPr>
          <w:rFonts w:ascii="Arial" w:eastAsia="Times New Roman" w:hAnsi="Arial" w:cs="Arial"/>
          <w:color w:val="666666"/>
          <w:kern w:val="0"/>
          <w:sz w:val="22"/>
          <w:szCs w:val="22"/>
          <w:lang w:val="en-NZ" w:eastAsia="en-GB"/>
          <w14:ligatures w14:val="none"/>
        </w:rPr>
        <w:br/>
      </w:r>
      <w:hyperlink r:id="rId5" w:history="1">
        <w:r w:rsidRPr="0042675C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:lang w:val="en-NZ" w:eastAsia="en-GB"/>
            <w14:ligatures w14:val="none"/>
          </w:rPr>
          <w:t>kaharau.keogh@gmail.com</w:t>
        </w:r>
      </w:hyperlink>
      <w:r w:rsidRPr="0042675C">
        <w:rPr>
          <w:rFonts w:ascii="Arial" w:eastAsia="Times New Roman" w:hAnsi="Arial" w:cs="Arial"/>
          <w:color w:val="666666"/>
          <w:kern w:val="0"/>
          <w:sz w:val="22"/>
          <w:szCs w:val="22"/>
          <w:lang w:val="en-NZ" w:eastAsia="en-GB"/>
          <w14:ligatures w14:val="none"/>
        </w:rPr>
        <w:t> </w:t>
      </w:r>
    </w:p>
    <w:p w14:paraId="6960D3CF" w14:textId="77777777" w:rsidR="0042675C" w:rsidRPr="0042675C" w:rsidRDefault="0042675C" w:rsidP="0042675C">
      <w:pP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</w:p>
    <w:p w14:paraId="42AA92A0" w14:textId="77777777" w:rsidR="0042675C" w:rsidRPr="0042675C" w:rsidRDefault="0042675C" w:rsidP="0042675C">
      <w:pP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proofErr w:type="spellStart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Kaharau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is a certified teacher and has been working in the education sector for the last 7 years. Benefiting from designations such as Cultural Advisor, Project Leader, Deputy’s Assistant, Community Liaison, Prefect Mentor, Specialist Tutor, and Technical NCEA Standard Writer - working in mainstream schools, full immersion </w:t>
      </w:r>
      <w:proofErr w:type="spellStart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kura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Māori and </w:t>
      </w:r>
      <w:proofErr w:type="spellStart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Te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</w:t>
      </w:r>
      <w:proofErr w:type="spellStart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Tāhuhu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o </w:t>
      </w:r>
      <w:proofErr w:type="spellStart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te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</w:t>
      </w:r>
      <w:proofErr w:type="spellStart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Mātauranga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(</w:t>
      </w:r>
      <w:proofErr w:type="spellStart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MoE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). </w:t>
      </w:r>
    </w:p>
    <w:p w14:paraId="24C7E994" w14:textId="77777777" w:rsidR="0042675C" w:rsidRPr="0042675C" w:rsidRDefault="0042675C" w:rsidP="0042675C">
      <w:pP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</w:p>
    <w:p w14:paraId="2458AA5C" w14:textId="77777777" w:rsidR="0042675C" w:rsidRPr="0042675C" w:rsidRDefault="0042675C" w:rsidP="0042675C">
      <w:pP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proofErr w:type="spellStart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Kaharau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is an adept Māori orator, an experienced performer of</w:t>
      </w:r>
      <w:r w:rsidRPr="0042675C">
        <w:rPr>
          <w:rFonts w:ascii="Arial" w:eastAsia="Times New Roman" w:hAnsi="Arial" w:cs="Arial"/>
          <w:i/>
          <w:iCs/>
          <w:color w:val="0D1216"/>
          <w:kern w:val="0"/>
          <w:sz w:val="22"/>
          <w:szCs w:val="22"/>
          <w:lang w:val="en-NZ" w:eastAsia="en-GB"/>
          <w14:ligatures w14:val="none"/>
        </w:rPr>
        <w:t xml:space="preserve"> Kapa Haka</w:t>
      </w:r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, an accomplished practitioner of </w:t>
      </w:r>
      <w:r w:rsidRPr="0042675C">
        <w:rPr>
          <w:rFonts w:ascii="Arial" w:eastAsia="Times New Roman" w:hAnsi="Arial" w:cs="Arial"/>
          <w:i/>
          <w:iCs/>
          <w:color w:val="0D1216"/>
          <w:kern w:val="0"/>
          <w:sz w:val="22"/>
          <w:szCs w:val="22"/>
          <w:lang w:val="en-NZ" w:eastAsia="en-GB"/>
          <w14:ligatures w14:val="none"/>
        </w:rPr>
        <w:t xml:space="preserve">Mau </w:t>
      </w:r>
      <w:proofErr w:type="spellStart"/>
      <w:r w:rsidRPr="0042675C">
        <w:rPr>
          <w:rFonts w:ascii="Arial" w:eastAsia="Times New Roman" w:hAnsi="Arial" w:cs="Arial"/>
          <w:i/>
          <w:iCs/>
          <w:color w:val="0D1216"/>
          <w:kern w:val="0"/>
          <w:sz w:val="22"/>
          <w:szCs w:val="22"/>
          <w:lang w:val="en-NZ" w:eastAsia="en-GB"/>
          <w14:ligatures w14:val="none"/>
        </w:rPr>
        <w:t>Rākau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(Māori Martial Arts), and most importantly, a devoted </w:t>
      </w:r>
      <w:proofErr w:type="spellStart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tangata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whenua of </w:t>
      </w:r>
      <w:proofErr w:type="spellStart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Ngāpuhi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, Maniapoto and Pare-Hauraki descent. His </w:t>
      </w:r>
      <w:proofErr w:type="spellStart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hapū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include </w:t>
      </w:r>
      <w:proofErr w:type="spellStart"/>
      <w:r w:rsidRPr="0042675C">
        <w:rPr>
          <w:rFonts w:ascii="Arial" w:eastAsia="Times New Roman" w:hAnsi="Arial" w:cs="Arial"/>
          <w:i/>
          <w:iCs/>
          <w:color w:val="0D1216"/>
          <w:kern w:val="0"/>
          <w:sz w:val="22"/>
          <w:szCs w:val="22"/>
          <w:lang w:val="en-NZ" w:eastAsia="en-GB"/>
          <w14:ligatures w14:val="none"/>
        </w:rPr>
        <w:t>Ngāti</w:t>
      </w:r>
      <w:proofErr w:type="spellEnd"/>
      <w:r w:rsidRPr="0042675C">
        <w:rPr>
          <w:rFonts w:ascii="Arial" w:eastAsia="Times New Roman" w:hAnsi="Arial" w:cs="Arial"/>
          <w:i/>
          <w:iCs/>
          <w:color w:val="0D1216"/>
          <w:kern w:val="0"/>
          <w:sz w:val="22"/>
          <w:szCs w:val="22"/>
          <w:lang w:val="en-NZ" w:eastAsia="en-GB"/>
          <w14:ligatures w14:val="none"/>
        </w:rPr>
        <w:t xml:space="preserve"> </w:t>
      </w:r>
      <w:proofErr w:type="spellStart"/>
      <w:r w:rsidRPr="0042675C">
        <w:rPr>
          <w:rFonts w:ascii="Arial" w:eastAsia="Times New Roman" w:hAnsi="Arial" w:cs="Arial"/>
          <w:i/>
          <w:iCs/>
          <w:color w:val="0D1216"/>
          <w:kern w:val="0"/>
          <w:sz w:val="22"/>
          <w:szCs w:val="22"/>
          <w:lang w:val="en-NZ" w:eastAsia="en-GB"/>
          <w14:ligatures w14:val="none"/>
        </w:rPr>
        <w:t>Korokoro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of the </w:t>
      </w:r>
      <w:proofErr w:type="spellStart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Hokianga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Harbour, </w:t>
      </w:r>
      <w:proofErr w:type="spellStart"/>
      <w:r w:rsidRPr="0042675C">
        <w:rPr>
          <w:rFonts w:ascii="Arial" w:eastAsia="Times New Roman" w:hAnsi="Arial" w:cs="Arial"/>
          <w:i/>
          <w:iCs/>
          <w:color w:val="0D1216"/>
          <w:kern w:val="0"/>
          <w:sz w:val="22"/>
          <w:szCs w:val="22"/>
          <w:lang w:val="en-NZ" w:eastAsia="en-GB"/>
          <w14:ligatures w14:val="none"/>
        </w:rPr>
        <w:t>Ngāti</w:t>
      </w:r>
      <w:proofErr w:type="spellEnd"/>
      <w:r w:rsidRPr="0042675C">
        <w:rPr>
          <w:rFonts w:ascii="Arial" w:eastAsia="Times New Roman" w:hAnsi="Arial" w:cs="Arial"/>
          <w:i/>
          <w:iCs/>
          <w:color w:val="0D1216"/>
          <w:kern w:val="0"/>
          <w:sz w:val="22"/>
          <w:szCs w:val="22"/>
          <w:lang w:val="en-NZ" w:eastAsia="en-GB"/>
          <w14:ligatures w14:val="none"/>
        </w:rPr>
        <w:t xml:space="preserve"> </w:t>
      </w:r>
      <w:proofErr w:type="spellStart"/>
      <w:r w:rsidRPr="0042675C">
        <w:rPr>
          <w:rFonts w:ascii="Arial" w:eastAsia="Times New Roman" w:hAnsi="Arial" w:cs="Arial"/>
          <w:i/>
          <w:iCs/>
          <w:color w:val="0D1216"/>
          <w:kern w:val="0"/>
          <w:sz w:val="22"/>
          <w:szCs w:val="22"/>
          <w:lang w:val="en-NZ" w:eastAsia="en-GB"/>
          <w14:ligatures w14:val="none"/>
        </w:rPr>
        <w:t>Huiao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of Southern Waikato, and </w:t>
      </w:r>
      <w:proofErr w:type="spellStart"/>
      <w:r w:rsidRPr="0042675C">
        <w:rPr>
          <w:rFonts w:ascii="Arial" w:eastAsia="Times New Roman" w:hAnsi="Arial" w:cs="Arial"/>
          <w:i/>
          <w:iCs/>
          <w:color w:val="0D1216"/>
          <w:kern w:val="0"/>
          <w:sz w:val="22"/>
          <w:szCs w:val="22"/>
          <w:lang w:val="en-NZ" w:eastAsia="en-GB"/>
          <w14:ligatures w14:val="none"/>
        </w:rPr>
        <w:t>Ngāti</w:t>
      </w:r>
      <w:proofErr w:type="spellEnd"/>
      <w:r w:rsidRPr="0042675C">
        <w:rPr>
          <w:rFonts w:ascii="Arial" w:eastAsia="Times New Roman" w:hAnsi="Arial" w:cs="Arial"/>
          <w:i/>
          <w:iCs/>
          <w:color w:val="0D1216"/>
          <w:kern w:val="0"/>
          <w:sz w:val="22"/>
          <w:szCs w:val="22"/>
          <w:lang w:val="en-NZ" w:eastAsia="en-GB"/>
          <w14:ligatures w14:val="none"/>
        </w:rPr>
        <w:t xml:space="preserve"> Tara-</w:t>
      </w:r>
      <w:proofErr w:type="spellStart"/>
      <w:r w:rsidRPr="0042675C">
        <w:rPr>
          <w:rFonts w:ascii="Arial" w:eastAsia="Times New Roman" w:hAnsi="Arial" w:cs="Arial"/>
          <w:i/>
          <w:iCs/>
          <w:color w:val="0D1216"/>
          <w:kern w:val="0"/>
          <w:sz w:val="22"/>
          <w:szCs w:val="22"/>
          <w:lang w:val="en-NZ" w:eastAsia="en-GB"/>
          <w14:ligatures w14:val="none"/>
        </w:rPr>
        <w:t>Tokanui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of the Hauraki Plains.</w:t>
      </w:r>
    </w:p>
    <w:p w14:paraId="788C4BDB" w14:textId="77777777" w:rsidR="0042675C" w:rsidRPr="0042675C" w:rsidRDefault="0042675C" w:rsidP="0042675C">
      <w:pP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</w:p>
    <w:p w14:paraId="394718DB" w14:textId="77777777" w:rsidR="0042675C" w:rsidRPr="0042675C" w:rsidRDefault="0042675C" w:rsidP="0042675C">
      <w:pP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proofErr w:type="spellStart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Kaharau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comes from a family of fluent </w:t>
      </w:r>
      <w:proofErr w:type="spellStart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Reo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Māori speakers, privileged to an education through </w:t>
      </w:r>
      <w:proofErr w:type="spellStart"/>
      <w:r w:rsidRPr="0042675C">
        <w:rPr>
          <w:rFonts w:ascii="Arial" w:eastAsia="Times New Roman" w:hAnsi="Arial" w:cs="Arial"/>
          <w:i/>
          <w:iCs/>
          <w:color w:val="0D1216"/>
          <w:kern w:val="0"/>
          <w:sz w:val="22"/>
          <w:szCs w:val="22"/>
          <w:lang w:val="en-NZ" w:eastAsia="en-GB"/>
          <w14:ligatures w14:val="none"/>
        </w:rPr>
        <w:t>Kohanga</w:t>
      </w:r>
      <w:proofErr w:type="spellEnd"/>
      <w:r w:rsidRPr="0042675C">
        <w:rPr>
          <w:rFonts w:ascii="Arial" w:eastAsia="Times New Roman" w:hAnsi="Arial" w:cs="Arial"/>
          <w:i/>
          <w:iCs/>
          <w:color w:val="0D1216"/>
          <w:kern w:val="0"/>
          <w:sz w:val="22"/>
          <w:szCs w:val="22"/>
          <w:lang w:val="en-NZ" w:eastAsia="en-GB"/>
          <w14:ligatures w14:val="none"/>
        </w:rPr>
        <w:t xml:space="preserve"> </w:t>
      </w:r>
      <w:proofErr w:type="spellStart"/>
      <w:r w:rsidRPr="0042675C">
        <w:rPr>
          <w:rFonts w:ascii="Arial" w:eastAsia="Times New Roman" w:hAnsi="Arial" w:cs="Arial"/>
          <w:i/>
          <w:iCs/>
          <w:color w:val="0D1216"/>
          <w:kern w:val="0"/>
          <w:sz w:val="22"/>
          <w:szCs w:val="22"/>
          <w:lang w:val="en-NZ" w:eastAsia="en-GB"/>
          <w14:ligatures w14:val="none"/>
        </w:rPr>
        <w:t>Reo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, </w:t>
      </w:r>
      <w:r w:rsidRPr="0042675C">
        <w:rPr>
          <w:rFonts w:ascii="Arial" w:eastAsia="Times New Roman" w:hAnsi="Arial" w:cs="Arial"/>
          <w:i/>
          <w:iCs/>
          <w:color w:val="0D1216"/>
          <w:kern w:val="0"/>
          <w:sz w:val="22"/>
          <w:szCs w:val="22"/>
          <w:lang w:val="en-NZ" w:eastAsia="en-GB"/>
          <w14:ligatures w14:val="none"/>
        </w:rPr>
        <w:t>Kura Kaupapa Māori</w:t>
      </w:r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and </w:t>
      </w:r>
      <w:r w:rsidRPr="0042675C">
        <w:rPr>
          <w:rFonts w:ascii="Arial" w:eastAsia="Times New Roman" w:hAnsi="Arial" w:cs="Arial"/>
          <w:i/>
          <w:iCs/>
          <w:color w:val="0D1216"/>
          <w:kern w:val="0"/>
          <w:sz w:val="22"/>
          <w:szCs w:val="22"/>
          <w:lang w:val="en-NZ" w:eastAsia="en-GB"/>
          <w14:ligatures w14:val="none"/>
        </w:rPr>
        <w:t xml:space="preserve">Kura ā-Iwi </w:t>
      </w:r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movements. </w:t>
      </w:r>
    </w:p>
    <w:p w14:paraId="77914C9E" w14:textId="77777777" w:rsidR="0042675C" w:rsidRPr="0042675C" w:rsidRDefault="0042675C" w:rsidP="0042675C">
      <w:pP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Further pursuing his passion for his Māori culture, martial and creative arts as a career, </w:t>
      </w:r>
      <w:proofErr w:type="spellStart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Kaharau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graduated from </w:t>
      </w:r>
      <w:r w:rsidRPr="0042675C">
        <w:rPr>
          <w:rFonts w:ascii="Arial" w:eastAsia="Times New Roman" w:hAnsi="Arial" w:cs="Arial"/>
          <w:i/>
          <w:iCs/>
          <w:color w:val="0D1216"/>
          <w:kern w:val="0"/>
          <w:sz w:val="22"/>
          <w:szCs w:val="22"/>
          <w:lang w:val="en-NZ" w:eastAsia="en-GB"/>
          <w14:ligatures w14:val="none"/>
        </w:rPr>
        <w:t xml:space="preserve">Otago </w:t>
      </w:r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and </w:t>
      </w:r>
      <w:r w:rsidRPr="0042675C">
        <w:rPr>
          <w:rFonts w:ascii="Arial" w:eastAsia="Times New Roman" w:hAnsi="Arial" w:cs="Arial"/>
          <w:i/>
          <w:iCs/>
          <w:color w:val="0D1216"/>
          <w:kern w:val="0"/>
          <w:sz w:val="22"/>
          <w:szCs w:val="22"/>
          <w:lang w:val="en-NZ" w:eastAsia="en-GB"/>
          <w14:ligatures w14:val="none"/>
        </w:rPr>
        <w:t>Waikato Universities</w:t>
      </w:r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, as well as, </w:t>
      </w:r>
      <w:r w:rsidRPr="0042675C">
        <w:rPr>
          <w:rFonts w:ascii="Arial" w:eastAsia="Times New Roman" w:hAnsi="Arial" w:cs="Arial"/>
          <w:i/>
          <w:iCs/>
          <w:color w:val="0D1216"/>
          <w:kern w:val="0"/>
          <w:sz w:val="22"/>
          <w:szCs w:val="22"/>
          <w:lang w:val="en-NZ" w:eastAsia="en-GB"/>
          <w14:ligatures w14:val="none"/>
        </w:rPr>
        <w:t>The Institute of Excellence in the Māori Language</w:t>
      </w:r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whilst completing up to grade 6/8 at </w:t>
      </w:r>
      <w:r w:rsidRPr="0042675C">
        <w:rPr>
          <w:rFonts w:ascii="Arial" w:eastAsia="Times New Roman" w:hAnsi="Arial" w:cs="Arial"/>
          <w:i/>
          <w:iCs/>
          <w:color w:val="0D1216"/>
          <w:kern w:val="0"/>
          <w:sz w:val="22"/>
          <w:szCs w:val="22"/>
          <w:lang w:val="en-NZ" w:eastAsia="en-GB"/>
          <w14:ligatures w14:val="none"/>
        </w:rPr>
        <w:t>The International School of Māori Weaponry</w:t>
      </w:r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(TWTTOA).</w:t>
      </w:r>
    </w:p>
    <w:p w14:paraId="1C35390B" w14:textId="77777777" w:rsidR="0042675C" w:rsidRPr="0042675C" w:rsidRDefault="0042675C" w:rsidP="0042675C">
      <w:pP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</w:p>
    <w:p w14:paraId="40DA2759" w14:textId="77777777" w:rsidR="0042675C" w:rsidRPr="0042675C" w:rsidRDefault="0042675C" w:rsidP="0042675C">
      <w:pP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After the pandemic, </w:t>
      </w:r>
      <w:proofErr w:type="spellStart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Kaharau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has since settled in </w:t>
      </w:r>
      <w:proofErr w:type="spellStart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Kirikiriroa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, Hamilton, lately engaged in the resolute vocation of fatherhood shortly after marrying his wife, </w:t>
      </w:r>
      <w:proofErr w:type="spellStart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Rangiiria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, in 2021. </w:t>
      </w:r>
      <w:proofErr w:type="spellStart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Kaharau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now veers toward freelance-contract work such as language advisory, translation, language program coordination to be able to spend more time at home. </w:t>
      </w:r>
      <w:proofErr w:type="spellStart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Kaharau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hopes to instil and impress the unwavering love and value he has for </w:t>
      </w:r>
      <w:proofErr w:type="spellStart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kaupapa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 xml:space="preserve"> Māori upon his daughter and </w:t>
      </w:r>
      <w:proofErr w:type="spellStart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whānau</w:t>
      </w:r>
      <w:proofErr w:type="spellEnd"/>
      <w:r w:rsidRPr="0042675C">
        <w:rPr>
          <w:rFonts w:ascii="Arial" w:eastAsia="Times New Roman" w:hAnsi="Arial" w:cs="Arial"/>
          <w:color w:val="0D1216"/>
          <w:kern w:val="0"/>
          <w:sz w:val="22"/>
          <w:szCs w:val="22"/>
          <w:lang w:val="en-NZ" w:eastAsia="en-GB"/>
          <w14:ligatures w14:val="none"/>
        </w:rPr>
        <w:t>, in an effort to further contribute to his culture, community and his people.</w:t>
      </w:r>
    </w:p>
    <w:p w14:paraId="0C245EB2" w14:textId="77777777" w:rsidR="0042675C" w:rsidRPr="0042675C" w:rsidRDefault="0042675C" w:rsidP="0042675C">
      <w:pP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</w:p>
    <w:p w14:paraId="6A519293" w14:textId="77777777" w:rsidR="0042675C" w:rsidRPr="0042675C" w:rsidRDefault="0042675C" w:rsidP="0042675C">
      <w:pPr>
        <w:jc w:val="center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42675C">
        <w:rPr>
          <w:rFonts w:ascii="Arial" w:eastAsia="Times New Roman" w:hAnsi="Arial" w:cs="Arial"/>
          <w:b/>
          <w:bCs/>
          <w:color w:val="0D1216"/>
          <w:kern w:val="0"/>
          <w:lang w:val="en-NZ" w:eastAsia="en-GB"/>
          <w14:ligatures w14:val="none"/>
        </w:rPr>
        <w:t xml:space="preserve">“ He </w:t>
      </w:r>
      <w:proofErr w:type="spellStart"/>
      <w:r w:rsidRPr="0042675C">
        <w:rPr>
          <w:rFonts w:ascii="Arial" w:eastAsia="Times New Roman" w:hAnsi="Arial" w:cs="Arial"/>
          <w:b/>
          <w:bCs/>
          <w:color w:val="0D1216"/>
          <w:kern w:val="0"/>
          <w:lang w:val="en-NZ" w:eastAsia="en-GB"/>
          <w14:ligatures w14:val="none"/>
        </w:rPr>
        <w:t>kupu</w:t>
      </w:r>
      <w:proofErr w:type="spellEnd"/>
      <w:r w:rsidRPr="0042675C">
        <w:rPr>
          <w:rFonts w:ascii="Arial" w:eastAsia="Times New Roman" w:hAnsi="Arial" w:cs="Arial"/>
          <w:b/>
          <w:bCs/>
          <w:color w:val="0D1216"/>
          <w:kern w:val="0"/>
          <w:lang w:val="en-NZ" w:eastAsia="en-GB"/>
          <w14:ligatures w14:val="none"/>
        </w:rPr>
        <w:t xml:space="preserve"> </w:t>
      </w:r>
      <w:proofErr w:type="spellStart"/>
      <w:r w:rsidRPr="0042675C">
        <w:rPr>
          <w:rFonts w:ascii="Arial" w:eastAsia="Times New Roman" w:hAnsi="Arial" w:cs="Arial"/>
          <w:b/>
          <w:bCs/>
          <w:color w:val="0D1216"/>
          <w:kern w:val="0"/>
          <w:lang w:val="en-NZ" w:eastAsia="en-GB"/>
          <w14:ligatures w14:val="none"/>
        </w:rPr>
        <w:t>tuku</w:t>
      </w:r>
      <w:proofErr w:type="spellEnd"/>
      <w:r w:rsidRPr="0042675C">
        <w:rPr>
          <w:rFonts w:ascii="Arial" w:eastAsia="Times New Roman" w:hAnsi="Arial" w:cs="Arial"/>
          <w:b/>
          <w:bCs/>
          <w:color w:val="0D1216"/>
          <w:kern w:val="0"/>
          <w:lang w:val="en-NZ" w:eastAsia="en-GB"/>
          <w14:ligatures w14:val="none"/>
        </w:rPr>
        <w:t xml:space="preserve"> </w:t>
      </w:r>
      <w:proofErr w:type="spellStart"/>
      <w:r w:rsidRPr="0042675C">
        <w:rPr>
          <w:rFonts w:ascii="Arial" w:eastAsia="Times New Roman" w:hAnsi="Arial" w:cs="Arial"/>
          <w:b/>
          <w:bCs/>
          <w:color w:val="0D1216"/>
          <w:kern w:val="0"/>
          <w:lang w:val="en-NZ" w:eastAsia="en-GB"/>
          <w14:ligatures w14:val="none"/>
        </w:rPr>
        <w:t>iho</w:t>
      </w:r>
      <w:proofErr w:type="spellEnd"/>
      <w:r w:rsidRPr="0042675C">
        <w:rPr>
          <w:rFonts w:ascii="Arial" w:eastAsia="Times New Roman" w:hAnsi="Arial" w:cs="Arial"/>
          <w:b/>
          <w:bCs/>
          <w:color w:val="0D1216"/>
          <w:kern w:val="0"/>
          <w:lang w:val="en-NZ" w:eastAsia="en-GB"/>
          <w14:ligatures w14:val="none"/>
        </w:rPr>
        <w:t xml:space="preserve"> </w:t>
      </w:r>
      <w:proofErr w:type="spellStart"/>
      <w:r w:rsidRPr="0042675C">
        <w:rPr>
          <w:rFonts w:ascii="Arial" w:eastAsia="Times New Roman" w:hAnsi="Arial" w:cs="Arial"/>
          <w:b/>
          <w:bCs/>
          <w:color w:val="0D1216"/>
          <w:kern w:val="0"/>
          <w:lang w:val="en-NZ" w:eastAsia="en-GB"/>
          <w14:ligatures w14:val="none"/>
        </w:rPr>
        <w:t>mō</w:t>
      </w:r>
      <w:proofErr w:type="spellEnd"/>
      <w:r w:rsidRPr="0042675C">
        <w:rPr>
          <w:rFonts w:ascii="Arial" w:eastAsia="Times New Roman" w:hAnsi="Arial" w:cs="Arial"/>
          <w:b/>
          <w:bCs/>
          <w:color w:val="0D1216"/>
          <w:kern w:val="0"/>
          <w:lang w:val="en-NZ" w:eastAsia="en-GB"/>
          <w14:ligatures w14:val="none"/>
        </w:rPr>
        <w:t xml:space="preserve"> </w:t>
      </w:r>
      <w:proofErr w:type="spellStart"/>
      <w:r w:rsidRPr="0042675C">
        <w:rPr>
          <w:rFonts w:ascii="Arial" w:eastAsia="Times New Roman" w:hAnsi="Arial" w:cs="Arial"/>
          <w:b/>
          <w:bCs/>
          <w:color w:val="0D1216"/>
          <w:kern w:val="0"/>
          <w:lang w:val="en-NZ" w:eastAsia="en-GB"/>
          <w14:ligatures w14:val="none"/>
        </w:rPr>
        <w:t>tēnei</w:t>
      </w:r>
      <w:proofErr w:type="spellEnd"/>
      <w:r w:rsidRPr="0042675C">
        <w:rPr>
          <w:rFonts w:ascii="Arial" w:eastAsia="Times New Roman" w:hAnsi="Arial" w:cs="Arial"/>
          <w:b/>
          <w:bCs/>
          <w:color w:val="0D1216"/>
          <w:kern w:val="0"/>
          <w:lang w:val="en-NZ" w:eastAsia="en-GB"/>
          <w14:ligatures w14:val="none"/>
        </w:rPr>
        <w:t xml:space="preserve"> </w:t>
      </w:r>
      <w:proofErr w:type="spellStart"/>
      <w:r w:rsidRPr="0042675C">
        <w:rPr>
          <w:rFonts w:ascii="Arial" w:eastAsia="Times New Roman" w:hAnsi="Arial" w:cs="Arial"/>
          <w:b/>
          <w:bCs/>
          <w:color w:val="0D1216"/>
          <w:kern w:val="0"/>
          <w:lang w:val="en-NZ" w:eastAsia="en-GB"/>
          <w14:ligatures w14:val="none"/>
        </w:rPr>
        <w:t>reanga</w:t>
      </w:r>
      <w:proofErr w:type="spellEnd"/>
      <w:r w:rsidRPr="0042675C">
        <w:rPr>
          <w:rFonts w:ascii="Arial" w:eastAsia="Times New Roman" w:hAnsi="Arial" w:cs="Arial"/>
          <w:b/>
          <w:bCs/>
          <w:color w:val="0D1216"/>
          <w:kern w:val="0"/>
          <w:lang w:val="en-NZ" w:eastAsia="en-GB"/>
          <w14:ligatures w14:val="none"/>
        </w:rPr>
        <w:t>.” </w:t>
      </w:r>
    </w:p>
    <w:p w14:paraId="56710F48" w14:textId="77777777" w:rsidR="0042675C" w:rsidRPr="0042675C" w:rsidRDefault="0042675C" w:rsidP="0042675C">
      <w:pPr>
        <w:jc w:val="center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42675C">
        <w:rPr>
          <w:rFonts w:ascii="Arial" w:eastAsia="Times New Roman" w:hAnsi="Arial" w:cs="Arial"/>
          <w:i/>
          <w:iCs/>
          <w:color w:val="0D1216"/>
          <w:kern w:val="0"/>
          <w:sz w:val="22"/>
          <w:szCs w:val="22"/>
          <w:lang w:val="en-NZ" w:eastAsia="en-GB"/>
          <w14:ligatures w14:val="none"/>
        </w:rPr>
        <w:t>Holdfast to the language, knowledge and teachings of our ancestors.</w:t>
      </w:r>
    </w:p>
    <w:p w14:paraId="4A641CFD" w14:textId="77777777" w:rsidR="0042675C" w:rsidRPr="0042675C" w:rsidRDefault="0042675C" w:rsidP="0042675C">
      <w:pP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</w:p>
    <w:p w14:paraId="71C83557" w14:textId="77777777" w:rsidR="00000000" w:rsidRDefault="00000000"/>
    <w:sectPr w:rsidR="0098715B" w:rsidSect="00A538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648BF"/>
    <w:multiLevelType w:val="multilevel"/>
    <w:tmpl w:val="3856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617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5C"/>
    <w:rsid w:val="00127DBD"/>
    <w:rsid w:val="0027501E"/>
    <w:rsid w:val="0042675C"/>
    <w:rsid w:val="00512B1C"/>
    <w:rsid w:val="007920A2"/>
    <w:rsid w:val="00A17FAC"/>
    <w:rsid w:val="00A5384D"/>
    <w:rsid w:val="00DD6B49"/>
    <w:rsid w:val="00E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19BDC"/>
  <w14:defaultImageDpi w14:val="32767"/>
  <w15:chartTrackingRefBased/>
  <w15:docId w15:val="{AF8ED9EC-920C-314E-8226-70DB6BB5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7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NZ"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26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harau.keog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Dickson</dc:creator>
  <cp:keywords/>
  <dc:description/>
  <cp:lastModifiedBy>Sarina Dickson</cp:lastModifiedBy>
  <cp:revision>1</cp:revision>
  <dcterms:created xsi:type="dcterms:W3CDTF">2023-12-20T20:38:00Z</dcterms:created>
  <dcterms:modified xsi:type="dcterms:W3CDTF">2023-12-20T20:39:00Z</dcterms:modified>
</cp:coreProperties>
</file>